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45" w:rsidRPr="00290C45" w:rsidRDefault="00290C45" w:rsidP="00290C45">
      <w:pPr>
        <w:pStyle w:val="Ttulo1"/>
        <w:spacing w:line="360" w:lineRule="auto"/>
        <w:jc w:val="center"/>
        <w:rPr>
          <w:sz w:val="28"/>
          <w:szCs w:val="28"/>
        </w:rPr>
      </w:pPr>
      <w:r w:rsidRPr="00290C45">
        <w:rPr>
          <w:rFonts w:ascii="Arial" w:hAnsi="Arial" w:cs="Arial"/>
          <w:sz w:val="28"/>
          <w:szCs w:val="28"/>
        </w:rPr>
        <w:t>Título do Trabalho</w:t>
      </w:r>
    </w:p>
    <w:p w:rsidR="00290C45" w:rsidRDefault="00290C45" w:rsidP="00290C45">
      <w:pPr>
        <w:pStyle w:val="Ttulo1"/>
        <w:spacing w:line="360" w:lineRule="auto"/>
        <w:jc w:val="both"/>
        <w:rPr>
          <w:rFonts w:ascii="Arial" w:hAnsi="Arial" w:cs="Arial"/>
          <w:sz w:val="22"/>
          <w:szCs w:val="22"/>
        </w:rPr>
      </w:pPr>
      <w:bookmarkStart w:id="0" w:name="_Toc120961752"/>
      <w:bookmarkStart w:id="1" w:name="_Toc120962248"/>
      <w:bookmarkStart w:id="2" w:name="_Toc120962311"/>
    </w:p>
    <w:p w:rsidR="00290C45" w:rsidRPr="00290C45" w:rsidRDefault="00290C45" w:rsidP="00290C45">
      <w:pPr>
        <w:rPr>
          <w:lang w:eastAsia="pt-BR"/>
        </w:rPr>
      </w:pPr>
    </w:p>
    <w:p w:rsidR="00290C45" w:rsidRPr="00F2236C" w:rsidRDefault="00290C45" w:rsidP="00290C45">
      <w:pPr>
        <w:pStyle w:val="Ttulo1"/>
        <w:spacing w:line="360" w:lineRule="auto"/>
        <w:jc w:val="center"/>
        <w:rPr>
          <w:rFonts w:ascii="Arial" w:hAnsi="Arial" w:cs="Arial"/>
          <w:szCs w:val="24"/>
        </w:rPr>
      </w:pPr>
      <w:r w:rsidRPr="00F2236C">
        <w:rPr>
          <w:rFonts w:ascii="Arial" w:hAnsi="Arial" w:cs="Arial"/>
          <w:szCs w:val="24"/>
        </w:rPr>
        <w:t>RESUMO</w:t>
      </w:r>
    </w:p>
    <w:p w:rsidR="00290C45" w:rsidRPr="00F2236C" w:rsidRDefault="00290C45" w:rsidP="00290C45">
      <w:pPr>
        <w:spacing w:line="360" w:lineRule="auto"/>
        <w:jc w:val="both"/>
        <w:rPr>
          <w:rFonts w:ascii="Arial" w:hAnsi="Arial" w:cs="Arial"/>
          <w:sz w:val="24"/>
          <w:szCs w:val="24"/>
        </w:rPr>
      </w:pPr>
      <w:r w:rsidRPr="00F2236C">
        <w:rPr>
          <w:rFonts w:ascii="Arial" w:hAnsi="Arial" w:cs="Arial"/>
          <w:sz w:val="24"/>
          <w:szCs w:val="24"/>
        </w:rPr>
        <w:t>O desenvolvimento da humanidade está intimamente ligado ao uso da energia em suas diversas formas. Consolidar este desenvolvimento significa, entre outras coisas, garantir que as fontes de energia estejam disponíveis em níveis suficientes e, de igual forma, acessíveis para garantir a ...</w:t>
      </w:r>
    </w:p>
    <w:p w:rsidR="00290C45" w:rsidRDefault="00290C45" w:rsidP="00290C45">
      <w:pPr>
        <w:pStyle w:val="TtuloArtigo"/>
        <w:spacing w:before="0" w:after="0" w:line="360" w:lineRule="auto"/>
        <w:rPr>
          <w:rFonts w:ascii="Arial" w:hAnsi="Arial" w:cs="Arial"/>
          <w:b w:val="0"/>
          <w:sz w:val="24"/>
          <w:szCs w:val="24"/>
        </w:rPr>
      </w:pPr>
      <w:r w:rsidRPr="00F2236C">
        <w:rPr>
          <w:rFonts w:ascii="Arial" w:hAnsi="Arial" w:cs="Arial"/>
          <w:sz w:val="24"/>
          <w:szCs w:val="24"/>
        </w:rPr>
        <w:t xml:space="preserve">Palavras-chave: </w:t>
      </w:r>
      <w:r w:rsidRPr="00F2236C">
        <w:rPr>
          <w:rFonts w:ascii="Arial" w:hAnsi="Arial" w:cs="Arial"/>
          <w:b w:val="0"/>
          <w:sz w:val="24"/>
          <w:szCs w:val="24"/>
        </w:rPr>
        <w:t>Barreiras</w:t>
      </w:r>
      <w:r w:rsidR="00AF570F">
        <w:rPr>
          <w:rFonts w:ascii="Arial" w:hAnsi="Arial" w:cs="Arial"/>
          <w:b w:val="0"/>
          <w:sz w:val="24"/>
          <w:szCs w:val="24"/>
        </w:rPr>
        <w:t>; Energia; Geração distribuída;</w:t>
      </w:r>
      <w:r w:rsidRPr="00F2236C">
        <w:rPr>
          <w:rFonts w:ascii="Arial" w:hAnsi="Arial" w:cs="Arial"/>
          <w:b w:val="0"/>
          <w:sz w:val="24"/>
          <w:szCs w:val="24"/>
        </w:rPr>
        <w:t xml:space="preserve"> Oportunidades</w:t>
      </w:r>
      <w:r w:rsidR="00AF570F">
        <w:rPr>
          <w:rFonts w:ascii="Arial" w:hAnsi="Arial" w:cs="Arial"/>
          <w:b w:val="0"/>
          <w:sz w:val="24"/>
          <w:szCs w:val="24"/>
        </w:rPr>
        <w:t>.</w:t>
      </w:r>
    </w:p>
    <w:p w:rsidR="00283779" w:rsidRPr="00F2236C" w:rsidRDefault="00283779" w:rsidP="00290C45">
      <w:pPr>
        <w:pStyle w:val="TtuloArtigo"/>
        <w:spacing w:before="0" w:after="0" w:line="360" w:lineRule="auto"/>
        <w:rPr>
          <w:rFonts w:ascii="Arial" w:hAnsi="Arial" w:cs="Arial"/>
          <w:sz w:val="24"/>
          <w:szCs w:val="24"/>
        </w:rPr>
      </w:pPr>
    </w:p>
    <w:p w:rsidR="00290C45" w:rsidRPr="00253704" w:rsidRDefault="00290C45" w:rsidP="00290C45">
      <w:pPr>
        <w:pStyle w:val="Ttulo1"/>
        <w:spacing w:line="360" w:lineRule="auto"/>
        <w:jc w:val="center"/>
        <w:rPr>
          <w:rFonts w:ascii="Arial" w:hAnsi="Arial" w:cs="Arial"/>
          <w:szCs w:val="24"/>
          <w:lang w:val="en-US"/>
        </w:rPr>
      </w:pPr>
      <w:r w:rsidRPr="00253704">
        <w:rPr>
          <w:rFonts w:ascii="Arial" w:hAnsi="Arial" w:cs="Arial"/>
          <w:szCs w:val="24"/>
          <w:lang w:val="en-US"/>
        </w:rPr>
        <w:t>ABSTRACT</w:t>
      </w:r>
    </w:p>
    <w:p w:rsidR="00290C45" w:rsidRPr="00253704" w:rsidRDefault="00290C45" w:rsidP="00290C45">
      <w:pPr>
        <w:spacing w:line="360" w:lineRule="auto"/>
        <w:jc w:val="both"/>
        <w:rPr>
          <w:rFonts w:ascii="Arial" w:hAnsi="Arial" w:cs="Arial"/>
          <w:sz w:val="24"/>
          <w:szCs w:val="24"/>
          <w:lang w:val="en-US"/>
        </w:rPr>
      </w:pPr>
      <w:r w:rsidRPr="00253704">
        <w:rPr>
          <w:rFonts w:ascii="Arial" w:hAnsi="Arial" w:cs="Arial"/>
          <w:sz w:val="24"/>
          <w:szCs w:val="24"/>
          <w:lang w:val="en-US"/>
        </w:rPr>
        <w:t xml:space="preserve">The development of human life </w:t>
      </w:r>
      <w:proofErr w:type="gramStart"/>
      <w:r w:rsidRPr="00253704">
        <w:rPr>
          <w:rFonts w:ascii="Arial" w:hAnsi="Arial" w:cs="Arial"/>
          <w:sz w:val="24"/>
          <w:szCs w:val="24"/>
          <w:lang w:val="en-US"/>
        </w:rPr>
        <w:t>is strongly related</w:t>
      </w:r>
      <w:proofErr w:type="gramEnd"/>
      <w:r w:rsidRPr="00253704">
        <w:rPr>
          <w:rFonts w:ascii="Arial" w:hAnsi="Arial" w:cs="Arial"/>
          <w:sz w:val="24"/>
          <w:szCs w:val="24"/>
          <w:lang w:val="en-US"/>
        </w:rPr>
        <w:t xml:space="preserve"> to the energy use in its several natures. For this development being </w:t>
      </w:r>
      <w:proofErr w:type="gramStart"/>
      <w:r w:rsidRPr="00253704">
        <w:rPr>
          <w:rFonts w:ascii="Arial" w:hAnsi="Arial" w:cs="Arial"/>
          <w:sz w:val="24"/>
          <w:szCs w:val="24"/>
          <w:lang w:val="en-US"/>
        </w:rPr>
        <w:t>stable</w:t>
      </w:r>
      <w:proofErr w:type="gramEnd"/>
      <w:r w:rsidRPr="00253704">
        <w:rPr>
          <w:rFonts w:ascii="Arial" w:hAnsi="Arial" w:cs="Arial"/>
          <w:sz w:val="24"/>
          <w:szCs w:val="24"/>
          <w:lang w:val="en-US"/>
        </w:rPr>
        <w:t xml:space="preserve"> it means that among other aspects, it is hardly </w:t>
      </w:r>
      <w:proofErr w:type="spellStart"/>
      <w:r w:rsidRPr="00253704">
        <w:rPr>
          <w:rFonts w:ascii="Arial" w:hAnsi="Arial" w:cs="Arial"/>
          <w:sz w:val="24"/>
          <w:szCs w:val="24"/>
          <w:lang w:val="en-US"/>
        </w:rPr>
        <w:t>recomended</w:t>
      </w:r>
      <w:proofErr w:type="spellEnd"/>
      <w:r w:rsidRPr="00253704">
        <w:rPr>
          <w:rFonts w:ascii="Arial" w:hAnsi="Arial" w:cs="Arial"/>
          <w:sz w:val="24"/>
          <w:szCs w:val="24"/>
          <w:lang w:val="en-US"/>
        </w:rPr>
        <w:t xml:space="preserve"> to guarantee that the energy sources are available in sufficient levels and also, accessible to supply the energy demand that supports...</w:t>
      </w:r>
    </w:p>
    <w:p w:rsidR="00290C45" w:rsidRDefault="00290C45" w:rsidP="00290C45">
      <w:pPr>
        <w:pStyle w:val="TtuloArtigo"/>
        <w:spacing w:before="0" w:after="0" w:line="360" w:lineRule="auto"/>
        <w:rPr>
          <w:rFonts w:ascii="Arial" w:hAnsi="Arial" w:cs="Arial"/>
          <w:b w:val="0"/>
          <w:sz w:val="24"/>
          <w:szCs w:val="24"/>
          <w:lang w:val="en-US"/>
        </w:rPr>
      </w:pPr>
      <w:r w:rsidRPr="00F2236C">
        <w:rPr>
          <w:rFonts w:ascii="Arial" w:hAnsi="Arial" w:cs="Arial"/>
          <w:sz w:val="24"/>
          <w:szCs w:val="24"/>
          <w:lang w:val="en-US"/>
        </w:rPr>
        <w:t xml:space="preserve">Keywords: </w:t>
      </w:r>
      <w:r w:rsidR="00AF570F">
        <w:rPr>
          <w:rFonts w:ascii="Arial" w:hAnsi="Arial" w:cs="Arial"/>
          <w:b w:val="0"/>
          <w:sz w:val="24"/>
          <w:szCs w:val="24"/>
          <w:lang w:val="en-US"/>
        </w:rPr>
        <w:t>Barriers; Energy; Distributed Generation;</w:t>
      </w:r>
      <w:r w:rsidRPr="00F2236C">
        <w:rPr>
          <w:rFonts w:ascii="Arial" w:hAnsi="Arial" w:cs="Arial"/>
          <w:b w:val="0"/>
          <w:sz w:val="24"/>
          <w:szCs w:val="24"/>
          <w:lang w:val="en-US"/>
        </w:rPr>
        <w:t xml:space="preserve"> Opportunities</w:t>
      </w:r>
      <w:r w:rsidR="00AF570F">
        <w:rPr>
          <w:rFonts w:ascii="Arial" w:hAnsi="Arial" w:cs="Arial"/>
          <w:b w:val="0"/>
          <w:sz w:val="24"/>
          <w:szCs w:val="24"/>
          <w:lang w:val="en-US"/>
        </w:rPr>
        <w:t>.</w:t>
      </w:r>
    </w:p>
    <w:p w:rsidR="00290C45" w:rsidRPr="00F2236C" w:rsidRDefault="00290C45" w:rsidP="00290C45">
      <w:pPr>
        <w:pStyle w:val="TtuloArtigo"/>
        <w:spacing w:before="0" w:after="0" w:line="360" w:lineRule="auto"/>
        <w:rPr>
          <w:rFonts w:ascii="Arial" w:hAnsi="Arial" w:cs="Arial"/>
          <w:sz w:val="24"/>
          <w:szCs w:val="24"/>
          <w:lang w:val="en-US"/>
        </w:rPr>
      </w:pPr>
    </w:p>
    <w:p w:rsidR="00290C45" w:rsidRPr="00F2236C" w:rsidRDefault="00290C45" w:rsidP="00290C45">
      <w:pPr>
        <w:pStyle w:val="TtuloArtigo"/>
        <w:spacing w:before="0" w:after="0" w:line="360" w:lineRule="auto"/>
        <w:rPr>
          <w:rFonts w:ascii="Arial" w:hAnsi="Arial" w:cs="Arial"/>
          <w:sz w:val="24"/>
          <w:szCs w:val="24"/>
        </w:rPr>
      </w:pPr>
      <w:bookmarkStart w:id="3" w:name="_Toc102667799"/>
      <w:bookmarkStart w:id="4" w:name="_Toc102713206"/>
      <w:bookmarkStart w:id="5" w:name="_Toc116876271"/>
      <w:bookmarkStart w:id="6" w:name="_Toc120961754"/>
      <w:bookmarkStart w:id="7" w:name="_Toc120962250"/>
      <w:bookmarkStart w:id="8" w:name="_Toc120962313"/>
      <w:r w:rsidRPr="00F2236C">
        <w:rPr>
          <w:rFonts w:ascii="Arial" w:hAnsi="Arial" w:cs="Arial"/>
          <w:sz w:val="24"/>
          <w:szCs w:val="24"/>
        </w:rPr>
        <w:t>1. INTRODUÇÃO</w:t>
      </w:r>
      <w:bookmarkEnd w:id="3"/>
      <w:bookmarkEnd w:id="4"/>
      <w:bookmarkEnd w:id="5"/>
      <w:bookmarkEnd w:id="6"/>
      <w:bookmarkEnd w:id="7"/>
      <w:bookmarkEnd w:id="8"/>
    </w:p>
    <w:p w:rsidR="00290C45" w:rsidRDefault="00290C45" w:rsidP="00290C45">
      <w:pPr>
        <w:spacing w:line="360" w:lineRule="auto"/>
        <w:ind w:firstLine="851"/>
        <w:jc w:val="both"/>
        <w:rPr>
          <w:rFonts w:ascii="Arial" w:hAnsi="Arial" w:cs="Arial"/>
          <w:snapToGrid w:val="0"/>
          <w:sz w:val="24"/>
          <w:szCs w:val="24"/>
        </w:rPr>
      </w:pPr>
      <w:r w:rsidRPr="00F2236C">
        <w:rPr>
          <w:rFonts w:ascii="Arial" w:hAnsi="Arial" w:cs="Arial"/>
          <w:snapToGrid w:val="0"/>
          <w:sz w:val="24"/>
          <w:szCs w:val="24"/>
        </w:rPr>
        <w:t xml:space="preserve">O termo geração distribuída pode parecer novo, mas sua concepção não é tão recente assim. Thomas A. Edison concebeu e instalou o primeiro sistema de geração de energia em Nova York no ano de 1882. Na rua chamada </w:t>
      </w:r>
      <w:r w:rsidRPr="00F2236C">
        <w:rPr>
          <w:rFonts w:ascii="Arial" w:hAnsi="Arial" w:cs="Arial"/>
          <w:i/>
          <w:snapToGrid w:val="0"/>
          <w:sz w:val="24"/>
          <w:szCs w:val="24"/>
        </w:rPr>
        <w:t>Pearl Street</w:t>
      </w:r>
      <w:r w:rsidRPr="00F2236C">
        <w:rPr>
          <w:rFonts w:ascii="Arial" w:hAnsi="Arial" w:cs="Arial"/>
          <w:snapToGrid w:val="0"/>
          <w:sz w:val="24"/>
          <w:szCs w:val="24"/>
        </w:rPr>
        <w:t xml:space="preserve"> ele construiu a primeira central de geração que fornecia energia para lâmpadas incandescentes de cerca de 59 clientes em uma área de aproximadamente 1 km</w:t>
      </w:r>
      <w:r w:rsidRPr="00F2236C">
        <w:rPr>
          <w:rFonts w:ascii="Arial" w:hAnsi="Arial" w:cs="Arial"/>
          <w:snapToGrid w:val="0"/>
          <w:sz w:val="24"/>
          <w:szCs w:val="24"/>
          <w:vertAlign w:val="superscript"/>
        </w:rPr>
        <w:t>2</w:t>
      </w:r>
      <w:r>
        <w:rPr>
          <w:rFonts w:ascii="Arial" w:hAnsi="Arial" w:cs="Arial"/>
          <w:snapToGrid w:val="0"/>
          <w:sz w:val="24"/>
          <w:szCs w:val="24"/>
        </w:rPr>
        <w:t xml:space="preserve">. </w:t>
      </w:r>
      <w:r w:rsidRPr="00F2236C">
        <w:rPr>
          <w:rFonts w:ascii="Arial" w:hAnsi="Arial" w:cs="Arial"/>
          <w:snapToGrid w:val="0"/>
          <w:sz w:val="24"/>
          <w:szCs w:val="24"/>
        </w:rPr>
        <w:t>Essencialmente, este é o conceito mais simples de geração distribuída, uma fonte geradora localizada próxima à carga.</w:t>
      </w:r>
    </w:p>
    <w:p w:rsidR="00290C45" w:rsidRDefault="00290C45" w:rsidP="00290C45">
      <w:pPr>
        <w:spacing w:line="360" w:lineRule="auto"/>
        <w:ind w:firstLine="851"/>
        <w:jc w:val="both"/>
        <w:rPr>
          <w:rFonts w:ascii="Arial" w:hAnsi="Arial" w:cs="Arial"/>
          <w:snapToGrid w:val="0"/>
          <w:sz w:val="24"/>
          <w:szCs w:val="24"/>
        </w:rPr>
      </w:pPr>
      <w:r w:rsidRPr="00F2236C">
        <w:rPr>
          <w:rFonts w:ascii="Arial" w:hAnsi="Arial" w:cs="Arial"/>
          <w:snapToGrid w:val="0"/>
          <w:sz w:val="24"/>
          <w:szCs w:val="24"/>
        </w:rPr>
        <w:t>Com o desenvolvimento dos transformadores, o uso da corrente alternada logo conquistou seu espaço possibilitando o atendimento de cargas distantes do ponto de geração. Assim se consagrou o modelo de grandes centrais de geração...</w:t>
      </w:r>
    </w:p>
    <w:p w:rsidR="00290C45" w:rsidRPr="00F2236C" w:rsidRDefault="00290C45" w:rsidP="00290C45">
      <w:pPr>
        <w:pStyle w:val="TtuloArtigo"/>
        <w:spacing w:before="0" w:after="0" w:line="360" w:lineRule="auto"/>
        <w:rPr>
          <w:rFonts w:ascii="Arial" w:hAnsi="Arial" w:cs="Arial"/>
          <w:snapToGrid w:val="0"/>
          <w:sz w:val="24"/>
          <w:szCs w:val="24"/>
        </w:rPr>
      </w:pPr>
      <w:bookmarkStart w:id="9" w:name="_Toc116876273"/>
      <w:bookmarkStart w:id="10" w:name="_Toc120961756"/>
      <w:bookmarkStart w:id="11" w:name="_Toc120962252"/>
      <w:bookmarkStart w:id="12" w:name="_Toc120962315"/>
      <w:r w:rsidRPr="00F2236C">
        <w:rPr>
          <w:rFonts w:ascii="Arial" w:hAnsi="Arial" w:cs="Arial"/>
          <w:snapToGrid w:val="0"/>
          <w:sz w:val="24"/>
          <w:szCs w:val="24"/>
        </w:rPr>
        <w:lastRenderedPageBreak/>
        <w:t xml:space="preserve">2. </w:t>
      </w:r>
      <w:bookmarkEnd w:id="9"/>
      <w:bookmarkEnd w:id="10"/>
      <w:bookmarkEnd w:id="11"/>
      <w:bookmarkEnd w:id="12"/>
      <w:r w:rsidRPr="00F2236C">
        <w:rPr>
          <w:rFonts w:ascii="Arial" w:hAnsi="Arial" w:cs="Arial"/>
          <w:snapToGrid w:val="0"/>
          <w:sz w:val="24"/>
          <w:szCs w:val="24"/>
        </w:rPr>
        <w:t>TÍTULO NÍVEL 1</w:t>
      </w:r>
    </w:p>
    <w:p w:rsidR="00290C45" w:rsidRPr="00F2236C" w:rsidRDefault="00290C45" w:rsidP="00290C45">
      <w:pPr>
        <w:spacing w:line="360" w:lineRule="auto"/>
        <w:ind w:firstLine="851"/>
        <w:jc w:val="both"/>
        <w:rPr>
          <w:rFonts w:ascii="Arial" w:hAnsi="Arial" w:cs="Arial"/>
          <w:snapToGrid w:val="0"/>
          <w:sz w:val="24"/>
          <w:szCs w:val="24"/>
        </w:rPr>
      </w:pPr>
      <w:r w:rsidRPr="00F2236C">
        <w:rPr>
          <w:rFonts w:ascii="Arial" w:hAnsi="Arial" w:cs="Arial"/>
          <w:snapToGrid w:val="0"/>
          <w:sz w:val="24"/>
          <w:szCs w:val="24"/>
        </w:rPr>
        <w:t>Também chamada de geração descentralizada, existem diversas definições relacionadas ao conceito de geração distribuída...</w:t>
      </w:r>
    </w:p>
    <w:p w:rsidR="00290C45" w:rsidRPr="00F2236C" w:rsidRDefault="00290C45" w:rsidP="00290C45">
      <w:pPr>
        <w:spacing w:line="360" w:lineRule="auto"/>
        <w:jc w:val="both"/>
        <w:rPr>
          <w:rFonts w:ascii="Arial" w:hAnsi="Arial" w:cs="Arial"/>
          <w:b/>
          <w:snapToGrid w:val="0"/>
          <w:sz w:val="24"/>
          <w:szCs w:val="24"/>
        </w:rPr>
      </w:pPr>
      <w:r w:rsidRPr="00F2236C">
        <w:rPr>
          <w:rFonts w:ascii="Arial" w:hAnsi="Arial" w:cs="Arial"/>
          <w:b/>
          <w:snapToGrid w:val="0"/>
          <w:sz w:val="24"/>
          <w:szCs w:val="24"/>
        </w:rPr>
        <w:t>2.1 Título Nível 2</w:t>
      </w:r>
    </w:p>
    <w:p w:rsidR="00290C45" w:rsidRPr="00F2236C" w:rsidRDefault="00290C45" w:rsidP="00290C45">
      <w:pPr>
        <w:spacing w:line="360" w:lineRule="auto"/>
        <w:ind w:firstLine="851"/>
        <w:jc w:val="both"/>
        <w:rPr>
          <w:rFonts w:ascii="Arial" w:hAnsi="Arial" w:cs="Arial"/>
          <w:snapToGrid w:val="0"/>
          <w:sz w:val="24"/>
          <w:szCs w:val="24"/>
        </w:rPr>
      </w:pPr>
      <w:r w:rsidRPr="00F2236C">
        <w:rPr>
          <w:rFonts w:ascii="Arial" w:hAnsi="Arial" w:cs="Arial"/>
          <w:snapToGrid w:val="0"/>
          <w:sz w:val="24"/>
          <w:szCs w:val="24"/>
        </w:rPr>
        <w:t>Também chamada de geração descentralizada, existem diversas definições relacionadas ao conceito de geração distribuída...</w:t>
      </w:r>
    </w:p>
    <w:p w:rsidR="00290C45" w:rsidRPr="00283779" w:rsidRDefault="00290C45" w:rsidP="00290C45">
      <w:pPr>
        <w:pStyle w:val="TtuloArtigo"/>
        <w:spacing w:before="0" w:after="0" w:line="360" w:lineRule="auto"/>
        <w:rPr>
          <w:rFonts w:ascii="Arial" w:hAnsi="Arial" w:cs="Arial"/>
          <w:b w:val="0"/>
          <w:bCs w:val="0"/>
          <w:sz w:val="24"/>
          <w:szCs w:val="24"/>
        </w:rPr>
      </w:pPr>
      <w:r w:rsidRPr="00283779">
        <w:rPr>
          <w:rFonts w:ascii="Arial" w:hAnsi="Arial" w:cs="Arial"/>
          <w:b w:val="0"/>
          <w:bCs w:val="0"/>
          <w:sz w:val="24"/>
          <w:szCs w:val="24"/>
        </w:rPr>
        <w:t>2.1.1 - Título nível 3</w:t>
      </w:r>
    </w:p>
    <w:p w:rsidR="00290C45" w:rsidRPr="00F2236C" w:rsidRDefault="00290C45" w:rsidP="00290C45">
      <w:pPr>
        <w:spacing w:line="360" w:lineRule="auto"/>
        <w:ind w:firstLine="851"/>
        <w:jc w:val="both"/>
        <w:rPr>
          <w:rFonts w:ascii="Arial" w:hAnsi="Arial" w:cs="Arial"/>
          <w:sz w:val="24"/>
          <w:szCs w:val="24"/>
        </w:rPr>
      </w:pPr>
      <w:r w:rsidRPr="00F2236C">
        <w:rPr>
          <w:rFonts w:ascii="Arial" w:hAnsi="Arial" w:cs="Arial"/>
          <w:sz w:val="24"/>
          <w:szCs w:val="24"/>
        </w:rPr>
        <w:t>Quando ocorre um aumento da carga em um sistema de distribuição, eventualmente chega-se a um ponto onde esta carga ultrapassa a capacidade de um ou mais componentes do sistema, como por exemplo</w:t>
      </w:r>
      <w:r w:rsidR="008B1B7D">
        <w:rPr>
          <w:rFonts w:ascii="Arial" w:hAnsi="Arial" w:cs="Arial"/>
          <w:sz w:val="24"/>
          <w:szCs w:val="24"/>
        </w:rPr>
        <w:t xml:space="preserve"> (...). </w:t>
      </w:r>
      <w:r w:rsidR="00F221AD">
        <w:rPr>
          <w:rFonts w:ascii="Arial" w:hAnsi="Arial" w:cs="Arial"/>
          <w:sz w:val="24"/>
          <w:szCs w:val="24"/>
        </w:rPr>
        <w:t>A F</w:t>
      </w:r>
      <w:r w:rsidR="007F6E0C">
        <w:rPr>
          <w:rFonts w:ascii="Arial" w:hAnsi="Arial" w:cs="Arial"/>
          <w:sz w:val="24"/>
          <w:szCs w:val="24"/>
        </w:rPr>
        <w:t>igura 1</w:t>
      </w:r>
      <w:r w:rsidR="00F221AD">
        <w:rPr>
          <w:rFonts w:ascii="Arial" w:hAnsi="Arial" w:cs="Arial"/>
          <w:sz w:val="24"/>
          <w:szCs w:val="24"/>
        </w:rPr>
        <w:t xml:space="preserve"> (ANEEL, </w:t>
      </w:r>
      <w:r w:rsidR="007F6E0C">
        <w:rPr>
          <w:rFonts w:ascii="Arial" w:hAnsi="Arial" w:cs="Arial"/>
          <w:sz w:val="24"/>
          <w:szCs w:val="24"/>
        </w:rPr>
        <w:t>2022)</w:t>
      </w:r>
      <w:r w:rsidR="00F221AD">
        <w:rPr>
          <w:rFonts w:ascii="Arial" w:hAnsi="Arial" w:cs="Arial"/>
          <w:sz w:val="24"/>
          <w:szCs w:val="24"/>
        </w:rPr>
        <w:t xml:space="preserve"> </w:t>
      </w:r>
      <w:r w:rsidR="007F6E0C">
        <w:rPr>
          <w:rFonts w:ascii="Arial" w:hAnsi="Arial" w:cs="Arial"/>
          <w:sz w:val="24"/>
          <w:szCs w:val="24"/>
        </w:rPr>
        <w:t>apresenta a quantidade de usinas que aderiram ao</w:t>
      </w:r>
      <w:r w:rsidR="007F6E0C" w:rsidRPr="007F6E0C">
        <w:rPr>
          <w:rFonts w:cs="Arial"/>
          <w:b/>
          <w:bCs/>
        </w:rPr>
        <w:t xml:space="preserve"> </w:t>
      </w:r>
      <w:proofErr w:type="spellStart"/>
      <w:r w:rsidR="007F6E0C" w:rsidRPr="007F6E0C">
        <w:rPr>
          <w:rFonts w:ascii="Arial" w:hAnsi="Arial" w:cs="Arial"/>
          <w:sz w:val="24"/>
          <w:szCs w:val="24"/>
        </w:rPr>
        <w:t>RapeelWeb</w:t>
      </w:r>
      <w:proofErr w:type="spellEnd"/>
      <w:r w:rsidR="00F221AD">
        <w:rPr>
          <w:rFonts w:ascii="Arial" w:hAnsi="Arial" w:cs="Arial"/>
          <w:sz w:val="24"/>
          <w:szCs w:val="24"/>
        </w:rPr>
        <w:t xml:space="preserve"> (</w:t>
      </w:r>
      <w:r w:rsidR="007F6E0C">
        <w:rPr>
          <w:rFonts w:ascii="Arial" w:hAnsi="Arial" w:cs="Arial"/>
          <w:sz w:val="24"/>
          <w:szCs w:val="24"/>
        </w:rPr>
        <w:t>...</w:t>
      </w:r>
      <w:r w:rsidR="00F221AD">
        <w:rPr>
          <w:rFonts w:ascii="Arial" w:hAnsi="Arial" w:cs="Arial"/>
          <w:sz w:val="24"/>
          <w:szCs w:val="24"/>
        </w:rPr>
        <w:t>).</w:t>
      </w:r>
    </w:p>
    <w:p w:rsidR="007F6E0C" w:rsidRDefault="007F6E0C" w:rsidP="00290C45">
      <w:pPr>
        <w:spacing w:line="360" w:lineRule="auto"/>
        <w:jc w:val="center"/>
        <w:rPr>
          <w:rFonts w:ascii="Arial" w:hAnsi="Arial" w:cs="Arial"/>
          <w:sz w:val="24"/>
          <w:szCs w:val="24"/>
        </w:rPr>
      </w:pPr>
    </w:p>
    <w:p w:rsidR="007F6E0C" w:rsidRPr="007F6E0C" w:rsidRDefault="007F6E0C" w:rsidP="007F6E0C">
      <w:pPr>
        <w:spacing w:line="360" w:lineRule="auto"/>
        <w:rPr>
          <w:rFonts w:ascii="Arial" w:hAnsi="Arial" w:cs="Arial"/>
          <w:sz w:val="24"/>
          <w:szCs w:val="24"/>
        </w:rPr>
      </w:pPr>
      <w:r w:rsidRPr="007F6E0C">
        <w:rPr>
          <w:rFonts w:ascii="Arial" w:hAnsi="Arial" w:cs="Arial"/>
          <w:noProof/>
          <w:sz w:val="24"/>
          <w:szCs w:val="24"/>
          <w:lang w:eastAsia="pt-BR"/>
        </w:rPr>
        <w:drawing>
          <wp:inline distT="0" distB="0" distL="0" distR="0">
            <wp:extent cx="5400040" cy="1431230"/>
            <wp:effectExtent l="0" t="0" r="0" b="0"/>
            <wp:docPr id="2" name="Imagem 2" descr="C:\Users\Kelly\Desktop\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Desktop\grafi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431230"/>
                    </a:xfrm>
                    <a:prstGeom prst="rect">
                      <a:avLst/>
                    </a:prstGeom>
                    <a:noFill/>
                    <a:ln w="3175">
                      <a:noFill/>
                    </a:ln>
                  </pic:spPr>
                </pic:pic>
              </a:graphicData>
            </a:graphic>
          </wp:inline>
        </w:drawing>
      </w:r>
      <w:bookmarkStart w:id="13" w:name="_Toc116752660"/>
    </w:p>
    <w:p w:rsidR="00283779" w:rsidRPr="007F6E0C" w:rsidRDefault="008B1B7D" w:rsidP="007F6E0C">
      <w:pPr>
        <w:pStyle w:val="Legenda"/>
        <w:spacing w:before="0" w:after="0"/>
        <w:ind w:firstLine="0"/>
        <w:jc w:val="center"/>
        <w:rPr>
          <w:rFonts w:cs="Arial"/>
          <w:b w:val="0"/>
          <w:bCs w:val="0"/>
          <w:lang w:val="en-US"/>
        </w:rPr>
      </w:pPr>
      <w:r>
        <w:rPr>
          <w:rFonts w:cs="Arial"/>
          <w:b w:val="0"/>
          <w:bCs w:val="0"/>
        </w:rPr>
        <w:t xml:space="preserve">Figura 1 – </w:t>
      </w:r>
      <w:bookmarkEnd w:id="13"/>
      <w:r w:rsidR="007F6E0C">
        <w:rPr>
          <w:rFonts w:cs="Arial"/>
          <w:b w:val="0"/>
          <w:bCs w:val="0"/>
        </w:rPr>
        <w:t xml:space="preserve">Adesão ao </w:t>
      </w:r>
      <w:proofErr w:type="spellStart"/>
      <w:r w:rsidR="007F6E0C">
        <w:rPr>
          <w:rFonts w:cs="Arial"/>
          <w:b w:val="0"/>
          <w:bCs w:val="0"/>
        </w:rPr>
        <w:t>RapeelWeb</w:t>
      </w:r>
      <w:proofErr w:type="spellEnd"/>
      <w:r w:rsidR="007F6E0C">
        <w:rPr>
          <w:rFonts w:cs="Arial"/>
          <w:b w:val="0"/>
          <w:bCs w:val="0"/>
        </w:rPr>
        <w:t xml:space="preserve"> – quantidade de usinas</w:t>
      </w:r>
    </w:p>
    <w:p w:rsidR="007F6E0C" w:rsidRDefault="007F6E0C" w:rsidP="00290C45">
      <w:pPr>
        <w:spacing w:line="360" w:lineRule="auto"/>
        <w:jc w:val="both"/>
        <w:rPr>
          <w:rFonts w:ascii="Arial" w:hAnsi="Arial" w:cs="Arial"/>
          <w:sz w:val="24"/>
          <w:szCs w:val="24"/>
          <w:lang w:val="en-US"/>
        </w:rPr>
      </w:pPr>
    </w:p>
    <w:p w:rsidR="00F221AD" w:rsidRPr="00F221AD" w:rsidRDefault="00F221AD" w:rsidP="00F221AD">
      <w:pPr>
        <w:pStyle w:val="Legenda"/>
        <w:spacing w:before="0" w:after="0"/>
        <w:ind w:firstLine="0"/>
        <w:rPr>
          <w:rFonts w:eastAsiaTheme="minorHAnsi" w:cs="Arial"/>
          <w:b w:val="0"/>
          <w:bCs w:val="0"/>
          <w:sz w:val="24"/>
          <w:szCs w:val="24"/>
        </w:rPr>
      </w:pPr>
      <w:r>
        <w:rPr>
          <w:rFonts w:eastAsiaTheme="minorHAnsi" w:cs="Arial"/>
          <w:b w:val="0"/>
          <w:bCs w:val="0"/>
          <w:sz w:val="24"/>
          <w:szCs w:val="24"/>
        </w:rPr>
        <w:tab/>
      </w:r>
      <w:r w:rsidRPr="00F221AD">
        <w:rPr>
          <w:rFonts w:eastAsiaTheme="minorHAnsi" w:cs="Arial"/>
          <w:b w:val="0"/>
          <w:bCs w:val="0"/>
          <w:sz w:val="24"/>
          <w:szCs w:val="24"/>
        </w:rPr>
        <w:t>A</w:t>
      </w:r>
      <w:r w:rsidR="007F6E0C" w:rsidRPr="00F221AD">
        <w:rPr>
          <w:rFonts w:eastAsiaTheme="minorHAnsi" w:cs="Arial"/>
          <w:b w:val="0"/>
          <w:bCs w:val="0"/>
          <w:sz w:val="24"/>
          <w:szCs w:val="24"/>
        </w:rPr>
        <w:t xml:space="preserve"> Tabela 1 (ANEEL, 2022), </w:t>
      </w:r>
      <w:r w:rsidRPr="00F221AD">
        <w:rPr>
          <w:rFonts w:eastAsiaTheme="minorHAnsi" w:cs="Arial"/>
          <w:b w:val="0"/>
          <w:bCs w:val="0"/>
          <w:sz w:val="24"/>
          <w:szCs w:val="24"/>
        </w:rPr>
        <w:t>apresenta os dados</w:t>
      </w:r>
      <w:r>
        <w:rPr>
          <w:rFonts w:eastAsiaTheme="minorHAnsi" w:cs="Arial"/>
          <w:b w:val="0"/>
          <w:bCs w:val="0"/>
          <w:sz w:val="24"/>
          <w:szCs w:val="24"/>
        </w:rPr>
        <w:t xml:space="preserve"> da evolução da média das notas </w:t>
      </w:r>
      <w:r w:rsidRPr="00F221AD">
        <w:rPr>
          <w:rFonts w:eastAsiaTheme="minorHAnsi" w:cs="Arial"/>
          <w:b w:val="0"/>
          <w:bCs w:val="0"/>
          <w:sz w:val="24"/>
          <w:szCs w:val="24"/>
        </w:rPr>
        <w:t>de cada tipo de geração</w:t>
      </w:r>
      <w:r>
        <w:rPr>
          <w:rFonts w:eastAsiaTheme="minorHAnsi" w:cs="Arial"/>
          <w:b w:val="0"/>
          <w:bCs w:val="0"/>
          <w:sz w:val="24"/>
          <w:szCs w:val="24"/>
        </w:rPr>
        <w:t xml:space="preserve"> </w:t>
      </w:r>
      <w:r w:rsidRPr="00F221AD">
        <w:rPr>
          <w:rFonts w:eastAsiaTheme="minorHAnsi" w:cs="Arial"/>
          <w:b w:val="0"/>
          <w:bCs w:val="0"/>
          <w:sz w:val="24"/>
          <w:szCs w:val="24"/>
        </w:rPr>
        <w:t xml:space="preserve">em comparação </w:t>
      </w:r>
      <w:r>
        <w:rPr>
          <w:rFonts w:eastAsiaTheme="minorHAnsi" w:cs="Arial"/>
          <w:b w:val="0"/>
          <w:bCs w:val="0"/>
          <w:sz w:val="24"/>
          <w:szCs w:val="24"/>
        </w:rPr>
        <w:t>com (...).</w:t>
      </w:r>
    </w:p>
    <w:p w:rsidR="007F6E0C" w:rsidRPr="00F2236C" w:rsidRDefault="007F6E0C" w:rsidP="007F6E0C">
      <w:pPr>
        <w:spacing w:line="360" w:lineRule="auto"/>
        <w:ind w:firstLine="851"/>
        <w:jc w:val="both"/>
        <w:rPr>
          <w:rFonts w:ascii="Arial" w:hAnsi="Arial" w:cs="Arial"/>
          <w:snapToGrid w:val="0"/>
          <w:sz w:val="24"/>
          <w:szCs w:val="24"/>
        </w:rPr>
      </w:pPr>
    </w:p>
    <w:p w:rsidR="007F6E0C" w:rsidRDefault="007F6E0C" w:rsidP="00290C45">
      <w:pPr>
        <w:spacing w:line="360" w:lineRule="auto"/>
        <w:jc w:val="both"/>
        <w:rPr>
          <w:rFonts w:ascii="Arial" w:hAnsi="Arial" w:cs="Arial"/>
          <w:sz w:val="24"/>
          <w:szCs w:val="24"/>
          <w:lang w:val="en-US"/>
        </w:rPr>
      </w:pPr>
    </w:p>
    <w:p w:rsidR="007F6E0C" w:rsidRDefault="007F6E0C" w:rsidP="00290C45">
      <w:pPr>
        <w:spacing w:line="360" w:lineRule="auto"/>
        <w:jc w:val="both"/>
        <w:rPr>
          <w:rFonts w:ascii="Arial" w:hAnsi="Arial" w:cs="Arial"/>
          <w:sz w:val="24"/>
          <w:szCs w:val="24"/>
          <w:lang w:val="en-US"/>
        </w:rPr>
      </w:pPr>
    </w:p>
    <w:p w:rsidR="007F6E0C" w:rsidRDefault="007F6E0C" w:rsidP="00290C45">
      <w:pPr>
        <w:spacing w:line="360" w:lineRule="auto"/>
        <w:jc w:val="both"/>
        <w:rPr>
          <w:rFonts w:ascii="Arial" w:hAnsi="Arial" w:cs="Arial"/>
          <w:sz w:val="24"/>
          <w:szCs w:val="24"/>
          <w:lang w:val="en-US"/>
        </w:rPr>
      </w:pPr>
    </w:p>
    <w:p w:rsidR="007F6E0C" w:rsidRDefault="0062322F" w:rsidP="0062322F">
      <w:pPr>
        <w:pStyle w:val="Legenda"/>
        <w:spacing w:before="0" w:after="0"/>
        <w:ind w:firstLine="0"/>
        <w:jc w:val="center"/>
        <w:rPr>
          <w:b w:val="0"/>
        </w:rPr>
      </w:pPr>
      <w:bookmarkStart w:id="14" w:name="_Toc120961823"/>
      <w:bookmarkStart w:id="15" w:name="_Toc120962298"/>
      <w:bookmarkStart w:id="16" w:name="_Toc120962382"/>
      <w:r w:rsidRPr="008B1B7D">
        <w:rPr>
          <w:rFonts w:cs="Arial"/>
          <w:b w:val="0"/>
          <w:bCs w:val="0"/>
        </w:rPr>
        <w:lastRenderedPageBreak/>
        <w:t xml:space="preserve">Tabela 1 – </w:t>
      </w:r>
      <w:r w:rsidR="009D1FEF" w:rsidRPr="008B1B7D">
        <w:rPr>
          <w:b w:val="0"/>
        </w:rPr>
        <w:t>Evolução da média das notas (de 0</w:t>
      </w:r>
      <w:r w:rsidR="007F6E0C">
        <w:rPr>
          <w:b w:val="0"/>
        </w:rPr>
        <w:t xml:space="preserve"> a 100) de cada tipo de geração</w:t>
      </w:r>
    </w:p>
    <w:p w:rsidR="0062322F" w:rsidRPr="007F6E0C" w:rsidRDefault="009D1FEF" w:rsidP="007F6E0C">
      <w:pPr>
        <w:pStyle w:val="Legenda"/>
        <w:spacing w:before="0" w:after="0"/>
        <w:ind w:firstLine="0"/>
        <w:jc w:val="center"/>
        <w:rPr>
          <w:rFonts w:cs="Arial"/>
          <w:b w:val="0"/>
          <w:bCs w:val="0"/>
          <w:lang w:val="en-US"/>
        </w:rPr>
      </w:pPr>
      <w:proofErr w:type="gramStart"/>
      <w:r w:rsidRPr="008B1B7D">
        <w:rPr>
          <w:b w:val="0"/>
        </w:rPr>
        <w:t>em</w:t>
      </w:r>
      <w:proofErr w:type="gramEnd"/>
      <w:r w:rsidRPr="008B1B7D">
        <w:rPr>
          <w:b w:val="0"/>
        </w:rPr>
        <w:t xml:space="preserve"> comparação com a edição de janeiro de 2021</w:t>
      </w:r>
    </w:p>
    <w:tbl>
      <w:tblPr>
        <w:tblStyle w:val="Tabelacomgrade"/>
        <w:tblW w:w="0" w:type="auto"/>
        <w:jc w:val="center"/>
        <w:tblLook w:val="04A0" w:firstRow="1" w:lastRow="0" w:firstColumn="1" w:lastColumn="0" w:noHBand="0" w:noVBand="1"/>
      </w:tblPr>
      <w:tblGrid>
        <w:gridCol w:w="1129"/>
        <w:gridCol w:w="1276"/>
        <w:gridCol w:w="1276"/>
        <w:gridCol w:w="1559"/>
      </w:tblGrid>
      <w:tr w:rsidR="009D1FEF" w:rsidRPr="007365D7" w:rsidTr="007365D7">
        <w:trPr>
          <w:trHeight w:val="283"/>
          <w:jc w:val="center"/>
        </w:trPr>
        <w:tc>
          <w:tcPr>
            <w:tcW w:w="1129" w:type="dxa"/>
            <w:vAlign w:val="bottom"/>
          </w:tcPr>
          <w:p w:rsidR="009D1FEF" w:rsidRPr="007365D7" w:rsidRDefault="009D1FEF" w:rsidP="00F221AD">
            <w:pPr>
              <w:pStyle w:val="TtuloArtigo"/>
              <w:spacing w:before="0" w:after="0" w:line="360" w:lineRule="auto"/>
              <w:jc w:val="center"/>
              <w:rPr>
                <w:rFonts w:ascii="Arial" w:hAnsi="Arial" w:cs="Arial"/>
                <w:sz w:val="20"/>
                <w:szCs w:val="20"/>
              </w:rPr>
            </w:pPr>
            <w:r w:rsidRPr="007365D7">
              <w:rPr>
                <w:rFonts w:ascii="Arial" w:hAnsi="Arial" w:cs="Arial"/>
                <w:sz w:val="20"/>
                <w:szCs w:val="20"/>
              </w:rPr>
              <w:t>Tipo</w:t>
            </w:r>
          </w:p>
        </w:tc>
        <w:tc>
          <w:tcPr>
            <w:tcW w:w="1276" w:type="dxa"/>
            <w:vAlign w:val="bottom"/>
          </w:tcPr>
          <w:p w:rsidR="009D1FEF" w:rsidRPr="007365D7" w:rsidRDefault="009D1FEF" w:rsidP="00F221AD">
            <w:pPr>
              <w:pStyle w:val="TtuloArtigo"/>
              <w:spacing w:before="0" w:after="0" w:line="360" w:lineRule="auto"/>
              <w:jc w:val="center"/>
              <w:rPr>
                <w:rFonts w:ascii="Arial" w:hAnsi="Arial" w:cs="Arial"/>
                <w:sz w:val="20"/>
                <w:szCs w:val="20"/>
              </w:rPr>
            </w:pPr>
            <w:r w:rsidRPr="007365D7">
              <w:rPr>
                <w:rFonts w:ascii="Arial" w:hAnsi="Arial" w:cs="Arial"/>
                <w:sz w:val="20"/>
                <w:szCs w:val="20"/>
              </w:rPr>
              <w:t>Jan/2021</w:t>
            </w:r>
          </w:p>
        </w:tc>
        <w:tc>
          <w:tcPr>
            <w:tcW w:w="1276" w:type="dxa"/>
            <w:vAlign w:val="bottom"/>
          </w:tcPr>
          <w:p w:rsidR="009D1FEF" w:rsidRPr="007365D7" w:rsidRDefault="009D1FEF" w:rsidP="00F221AD">
            <w:pPr>
              <w:pStyle w:val="TtuloArtigo"/>
              <w:spacing w:before="0" w:after="0" w:line="360" w:lineRule="auto"/>
              <w:jc w:val="center"/>
              <w:rPr>
                <w:rFonts w:ascii="Arial" w:hAnsi="Arial" w:cs="Arial"/>
                <w:sz w:val="20"/>
                <w:szCs w:val="20"/>
              </w:rPr>
            </w:pPr>
            <w:r w:rsidRPr="007365D7">
              <w:rPr>
                <w:rFonts w:ascii="Arial" w:hAnsi="Arial" w:cs="Arial"/>
                <w:sz w:val="20"/>
                <w:szCs w:val="20"/>
              </w:rPr>
              <w:t>Jan/2022</w:t>
            </w:r>
          </w:p>
        </w:tc>
        <w:tc>
          <w:tcPr>
            <w:tcW w:w="1559" w:type="dxa"/>
            <w:vAlign w:val="center"/>
          </w:tcPr>
          <w:p w:rsidR="009D1FEF" w:rsidRPr="007365D7" w:rsidRDefault="009D1FEF" w:rsidP="008B1B7D">
            <w:pPr>
              <w:pStyle w:val="TtuloArtigo"/>
              <w:spacing w:before="0" w:after="0" w:line="240" w:lineRule="auto"/>
              <w:jc w:val="center"/>
              <w:rPr>
                <w:rFonts w:ascii="Arial" w:hAnsi="Arial" w:cs="Arial"/>
                <w:sz w:val="20"/>
                <w:szCs w:val="20"/>
              </w:rPr>
            </w:pPr>
            <w:r w:rsidRPr="007365D7">
              <w:rPr>
                <w:rFonts w:ascii="Arial" w:hAnsi="Arial" w:cs="Arial"/>
                <w:sz w:val="20"/>
                <w:szCs w:val="20"/>
              </w:rPr>
              <w:t>Diferenças</w:t>
            </w:r>
          </w:p>
          <w:p w:rsidR="009D1FEF" w:rsidRPr="007365D7" w:rsidRDefault="009D1FEF" w:rsidP="008B1B7D">
            <w:pPr>
              <w:pStyle w:val="TtuloArtigo"/>
              <w:spacing w:before="0" w:after="0" w:line="240" w:lineRule="auto"/>
              <w:jc w:val="center"/>
              <w:rPr>
                <w:rFonts w:ascii="Arial" w:hAnsi="Arial" w:cs="Arial"/>
                <w:sz w:val="20"/>
                <w:szCs w:val="20"/>
              </w:rPr>
            </w:pPr>
            <w:r w:rsidRPr="007365D7">
              <w:rPr>
                <w:rFonts w:ascii="Arial" w:hAnsi="Arial" w:cs="Arial"/>
                <w:sz w:val="20"/>
                <w:szCs w:val="20"/>
              </w:rPr>
              <w:t>2021-2022</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Geral</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88,5</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91,2</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2,7</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EOL</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96,9</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98,3</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1,4</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PCH</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81,4</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83,9</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2,5</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UHE</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77,9</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85,0</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7,1</w:t>
            </w:r>
          </w:p>
        </w:tc>
        <w:bookmarkStart w:id="17" w:name="_GoBack"/>
        <w:bookmarkEnd w:id="17"/>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UFV</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86,9</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89,2</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2,3</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UTE</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80,3</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88,7</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8,4</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UTN</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55,0</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95,0</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40,0</w:t>
            </w:r>
          </w:p>
        </w:tc>
      </w:tr>
      <w:tr w:rsidR="00F96DB9" w:rsidRPr="007365D7" w:rsidTr="007365D7">
        <w:trPr>
          <w:trHeight w:val="283"/>
          <w:jc w:val="center"/>
        </w:trPr>
        <w:tc>
          <w:tcPr>
            <w:tcW w:w="1129" w:type="dxa"/>
          </w:tcPr>
          <w:p w:rsidR="00F96DB9" w:rsidRPr="007365D7" w:rsidRDefault="00F96DB9" w:rsidP="008B1B7D">
            <w:pPr>
              <w:jc w:val="center"/>
              <w:rPr>
                <w:rFonts w:ascii="Arial" w:hAnsi="Arial" w:cs="Arial"/>
                <w:sz w:val="20"/>
                <w:szCs w:val="20"/>
              </w:rPr>
            </w:pPr>
            <w:r w:rsidRPr="007365D7">
              <w:rPr>
                <w:rFonts w:ascii="Arial" w:hAnsi="Arial" w:cs="Arial"/>
                <w:sz w:val="20"/>
                <w:szCs w:val="20"/>
              </w:rPr>
              <w:t>CGH</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67,5</w:t>
            </w:r>
          </w:p>
        </w:tc>
        <w:tc>
          <w:tcPr>
            <w:tcW w:w="1276"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78,6</w:t>
            </w:r>
          </w:p>
        </w:tc>
        <w:tc>
          <w:tcPr>
            <w:tcW w:w="1559" w:type="dxa"/>
          </w:tcPr>
          <w:p w:rsidR="00F96DB9" w:rsidRPr="007365D7" w:rsidRDefault="008B1B7D" w:rsidP="008B1B7D">
            <w:pPr>
              <w:jc w:val="center"/>
              <w:rPr>
                <w:rFonts w:ascii="Arial" w:hAnsi="Arial" w:cs="Arial"/>
                <w:sz w:val="20"/>
                <w:szCs w:val="20"/>
              </w:rPr>
            </w:pPr>
            <w:r w:rsidRPr="007365D7">
              <w:rPr>
                <w:rFonts w:ascii="Arial" w:hAnsi="Arial" w:cs="Arial"/>
                <w:sz w:val="20"/>
                <w:szCs w:val="20"/>
              </w:rPr>
              <w:t>11,1</w:t>
            </w:r>
          </w:p>
        </w:tc>
      </w:tr>
    </w:tbl>
    <w:p w:rsidR="00EE261B" w:rsidRDefault="00EE261B" w:rsidP="00EE261B">
      <w:pPr>
        <w:pStyle w:val="TtuloArtigo"/>
        <w:spacing w:before="0" w:after="0" w:line="360" w:lineRule="auto"/>
        <w:jc w:val="center"/>
        <w:rPr>
          <w:rFonts w:ascii="Arial" w:hAnsi="Arial" w:cs="Arial"/>
          <w:b w:val="0"/>
          <w:color w:val="FF0000"/>
          <w:sz w:val="20"/>
          <w:szCs w:val="20"/>
        </w:rPr>
      </w:pPr>
    </w:p>
    <w:p w:rsidR="00EE261B" w:rsidRPr="00EE261B" w:rsidRDefault="00EE261B" w:rsidP="00EE261B">
      <w:pPr>
        <w:pStyle w:val="TtuloArtigo"/>
        <w:spacing w:before="0" w:after="0" w:line="360" w:lineRule="auto"/>
        <w:jc w:val="center"/>
        <w:rPr>
          <w:rFonts w:ascii="Arial" w:hAnsi="Arial" w:cs="Arial"/>
          <w:b w:val="0"/>
          <w:color w:val="FF0000"/>
          <w:sz w:val="20"/>
          <w:szCs w:val="20"/>
        </w:rPr>
      </w:pPr>
      <w:r w:rsidRPr="00EE261B">
        <w:rPr>
          <w:rFonts w:ascii="Arial" w:hAnsi="Arial" w:cs="Arial"/>
          <w:b w:val="0"/>
          <w:color w:val="FF0000"/>
          <w:sz w:val="20"/>
          <w:szCs w:val="20"/>
        </w:rPr>
        <w:t>(As tabelas devem ser editáveis</w:t>
      </w:r>
      <w:r w:rsidR="00D06EB6">
        <w:rPr>
          <w:rFonts w:ascii="Arial" w:hAnsi="Arial" w:cs="Arial"/>
          <w:b w:val="0"/>
          <w:color w:val="FF0000"/>
          <w:sz w:val="20"/>
          <w:szCs w:val="20"/>
        </w:rPr>
        <w:t>.</w:t>
      </w:r>
      <w:r w:rsidRPr="00EE261B">
        <w:rPr>
          <w:rFonts w:ascii="Arial" w:hAnsi="Arial" w:cs="Arial"/>
          <w:b w:val="0"/>
          <w:color w:val="FF0000"/>
          <w:sz w:val="20"/>
          <w:szCs w:val="20"/>
        </w:rPr>
        <w:t>)</w:t>
      </w:r>
    </w:p>
    <w:p w:rsidR="0062322F" w:rsidRDefault="0062322F" w:rsidP="00283779">
      <w:pPr>
        <w:pStyle w:val="TtuloArtigo"/>
        <w:spacing w:before="0" w:after="0" w:line="360" w:lineRule="auto"/>
        <w:rPr>
          <w:rFonts w:ascii="Arial" w:hAnsi="Arial" w:cs="Arial"/>
          <w:sz w:val="24"/>
          <w:szCs w:val="24"/>
        </w:rPr>
      </w:pPr>
    </w:p>
    <w:p w:rsidR="0062322F" w:rsidRDefault="0062322F" w:rsidP="00283779">
      <w:pPr>
        <w:pStyle w:val="TtuloArtigo"/>
        <w:spacing w:before="0" w:after="0" w:line="360" w:lineRule="auto"/>
        <w:rPr>
          <w:rFonts w:ascii="Arial" w:hAnsi="Arial" w:cs="Arial"/>
          <w:sz w:val="24"/>
          <w:szCs w:val="24"/>
        </w:rPr>
      </w:pPr>
    </w:p>
    <w:p w:rsidR="00290C45" w:rsidRDefault="00290C45" w:rsidP="00283779">
      <w:pPr>
        <w:pStyle w:val="TtuloArtigo"/>
        <w:spacing w:before="0" w:after="0" w:line="360" w:lineRule="auto"/>
        <w:rPr>
          <w:rFonts w:ascii="Arial" w:hAnsi="Arial" w:cs="Arial"/>
          <w:sz w:val="24"/>
          <w:szCs w:val="24"/>
        </w:rPr>
      </w:pPr>
      <w:r w:rsidRPr="00F2236C">
        <w:rPr>
          <w:rFonts w:ascii="Arial" w:hAnsi="Arial" w:cs="Arial"/>
          <w:sz w:val="24"/>
          <w:szCs w:val="24"/>
        </w:rPr>
        <w:t>REFERÊNCIAS BIBLIOGRÁFICAS</w:t>
      </w:r>
      <w:bookmarkEnd w:id="14"/>
      <w:bookmarkEnd w:id="15"/>
      <w:bookmarkEnd w:id="16"/>
    </w:p>
    <w:p w:rsidR="00283779" w:rsidRPr="00283779" w:rsidRDefault="00283779" w:rsidP="00283779">
      <w:pPr>
        <w:pStyle w:val="TtuloArtigo"/>
        <w:spacing w:before="0" w:after="0" w:line="360" w:lineRule="auto"/>
        <w:rPr>
          <w:rFonts w:ascii="Arial" w:hAnsi="Arial" w:cs="Arial"/>
          <w:snapToGrid w:val="0"/>
          <w:sz w:val="24"/>
          <w:szCs w:val="24"/>
        </w:rPr>
      </w:pPr>
    </w:p>
    <w:p w:rsidR="00F57AB7" w:rsidRPr="00F57AB7" w:rsidRDefault="00DD0376" w:rsidP="00F57AB7">
      <w:pPr>
        <w:spacing w:line="360" w:lineRule="auto"/>
        <w:jc w:val="both"/>
        <w:rPr>
          <w:rFonts w:ascii="Arial" w:hAnsi="Arial" w:cs="Arial"/>
          <w:lang w:val="en-US"/>
        </w:rPr>
      </w:pPr>
      <w:r>
        <w:rPr>
          <w:rFonts w:ascii="Arial" w:hAnsi="Arial" w:cs="Arial"/>
          <w:bCs/>
          <w:iCs/>
          <w:sz w:val="24"/>
          <w:szCs w:val="24"/>
          <w:lang w:val="en-US"/>
        </w:rPr>
        <w:t>ACKERMANN, T.;</w:t>
      </w:r>
      <w:r w:rsidR="00290C45" w:rsidRPr="00DD0376">
        <w:rPr>
          <w:rFonts w:ascii="Arial" w:hAnsi="Arial" w:cs="Arial"/>
          <w:bCs/>
          <w:iCs/>
          <w:sz w:val="24"/>
          <w:szCs w:val="24"/>
          <w:lang w:val="en-US"/>
        </w:rPr>
        <w:t xml:space="preserve"> ANDERSSON, G.</w:t>
      </w:r>
      <w:r>
        <w:rPr>
          <w:rFonts w:ascii="Arial" w:hAnsi="Arial" w:cs="Arial"/>
          <w:bCs/>
          <w:iCs/>
          <w:sz w:val="24"/>
          <w:szCs w:val="24"/>
          <w:lang w:val="en-US"/>
        </w:rPr>
        <w:t>; SÖDER, L.</w:t>
      </w:r>
      <w:r w:rsidR="00290C45" w:rsidRPr="00DD0376">
        <w:rPr>
          <w:rFonts w:ascii="Arial" w:hAnsi="Arial" w:cs="Arial"/>
          <w:bCs/>
          <w:iCs/>
          <w:sz w:val="24"/>
          <w:szCs w:val="24"/>
          <w:lang w:val="en-US"/>
        </w:rPr>
        <w:t xml:space="preserve"> </w:t>
      </w:r>
      <w:r w:rsidR="00290C45" w:rsidRPr="00DD0376">
        <w:rPr>
          <w:rFonts w:ascii="Arial" w:hAnsi="Arial" w:cs="Arial"/>
          <w:bCs/>
          <w:sz w:val="24"/>
          <w:szCs w:val="24"/>
          <w:lang w:val="en-US"/>
        </w:rPr>
        <w:t>Distributed generation: a definition"</w:t>
      </w:r>
      <w:r w:rsidR="00290C45" w:rsidRPr="00DD0376">
        <w:rPr>
          <w:rFonts w:ascii="Arial" w:hAnsi="Arial" w:cs="Arial"/>
          <w:bCs/>
          <w:iCs/>
          <w:sz w:val="24"/>
          <w:szCs w:val="24"/>
          <w:lang w:val="en-US"/>
        </w:rPr>
        <w:t>, 2001.</w:t>
      </w:r>
      <w:bookmarkEnd w:id="0"/>
      <w:bookmarkEnd w:id="1"/>
      <w:bookmarkEnd w:id="2"/>
    </w:p>
    <w:p w:rsidR="00F57AB7" w:rsidRPr="00F57AB7" w:rsidRDefault="00F57AB7" w:rsidP="00F57AB7">
      <w:pPr>
        <w:shd w:val="clear" w:color="auto" w:fill="FFFFFF"/>
        <w:spacing w:after="0" w:line="240" w:lineRule="auto"/>
        <w:jc w:val="both"/>
        <w:rPr>
          <w:rFonts w:ascii="Arial" w:eastAsia="Times New Roman" w:hAnsi="Arial" w:cs="Arial"/>
          <w:sz w:val="25"/>
          <w:szCs w:val="25"/>
          <w:lang w:eastAsia="pt-BR"/>
        </w:rPr>
      </w:pPr>
      <w:r w:rsidRPr="00F57AB7">
        <w:rPr>
          <w:rFonts w:ascii="Arial" w:eastAsia="Times New Roman" w:hAnsi="Arial" w:cs="Arial"/>
          <w:sz w:val="25"/>
          <w:szCs w:val="25"/>
          <w:lang w:eastAsia="pt-BR"/>
        </w:rPr>
        <w:t>BRASIL. Lei nº 14.134, de 8 d</w:t>
      </w:r>
      <w:r>
        <w:rPr>
          <w:rFonts w:ascii="Arial" w:eastAsia="Times New Roman" w:hAnsi="Arial" w:cs="Arial"/>
          <w:sz w:val="25"/>
          <w:szCs w:val="25"/>
          <w:lang w:eastAsia="pt-BR"/>
        </w:rPr>
        <w:t xml:space="preserve">e abril de 2021. Disponível em: </w:t>
      </w:r>
      <w:r w:rsidRPr="00F57AB7">
        <w:rPr>
          <w:rFonts w:ascii="Arial" w:eastAsia="Times New Roman" w:hAnsi="Arial" w:cs="Arial"/>
          <w:sz w:val="25"/>
          <w:szCs w:val="25"/>
          <w:lang w:eastAsia="pt-BR"/>
        </w:rPr>
        <w:t>&lt;http://www.planalto.gov.br/ccivil_03/_ato</w:t>
      </w:r>
      <w:r>
        <w:rPr>
          <w:rFonts w:ascii="Arial" w:eastAsia="Times New Roman" w:hAnsi="Arial" w:cs="Arial"/>
          <w:sz w:val="25"/>
          <w:szCs w:val="25"/>
          <w:lang w:eastAsia="pt-BR"/>
        </w:rPr>
        <w:t>2019-2022/2021/lei/L14134.htm&gt;. Acesso em: 01 fev. 2022.</w:t>
      </w:r>
    </w:p>
    <w:p w:rsidR="00F57AB7" w:rsidRPr="00F57AB7" w:rsidRDefault="00F57AB7" w:rsidP="00F57AB7">
      <w:pPr>
        <w:shd w:val="clear" w:color="auto" w:fill="FFFFFF"/>
        <w:spacing w:after="0" w:line="240" w:lineRule="auto"/>
        <w:jc w:val="both"/>
        <w:rPr>
          <w:rFonts w:ascii="Arial" w:eastAsia="Times New Roman" w:hAnsi="Arial" w:cs="Arial"/>
          <w:sz w:val="25"/>
          <w:szCs w:val="25"/>
          <w:lang w:eastAsia="pt-BR"/>
        </w:rPr>
      </w:pPr>
    </w:p>
    <w:p w:rsidR="006D4D75" w:rsidRPr="00C448B5" w:rsidRDefault="006D4D75" w:rsidP="00C448B5">
      <w:pPr>
        <w:tabs>
          <w:tab w:val="left" w:pos="1725"/>
        </w:tabs>
      </w:pPr>
    </w:p>
    <w:sectPr w:rsidR="006D4D75" w:rsidRPr="00C448B5" w:rsidSect="00283779">
      <w:headerReference w:type="default" r:id="rId7"/>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29" w:rsidRDefault="00AF1629" w:rsidP="00C448B5">
      <w:pPr>
        <w:spacing w:after="0" w:line="240" w:lineRule="auto"/>
      </w:pPr>
      <w:r>
        <w:separator/>
      </w:r>
    </w:p>
  </w:endnote>
  <w:endnote w:type="continuationSeparator" w:id="0">
    <w:p w:rsidR="00AF1629" w:rsidRDefault="00AF1629" w:rsidP="00C4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29" w:rsidRDefault="00AF1629" w:rsidP="00C448B5">
      <w:pPr>
        <w:spacing w:after="0" w:line="240" w:lineRule="auto"/>
      </w:pPr>
      <w:r>
        <w:separator/>
      </w:r>
    </w:p>
  </w:footnote>
  <w:footnote w:type="continuationSeparator" w:id="0">
    <w:p w:rsidR="00AF1629" w:rsidRDefault="00AF1629" w:rsidP="00C44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B7" w:rsidRDefault="00AF162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1627" o:spid="_x0000_s2050" type="#_x0000_t75" style="position:absolute;margin-left:-71.7pt;margin-top:-114.45pt;width:566.65pt;height:793.2pt;z-index:-251658752;mso-position-horizontal-relative:margin;mso-position-vertical-relative:margin" o:allowincell="f">
          <v:imagedata r:id="rId1" o:title="Timbrado_XIII_CBPE"/>
          <w10:wrap anchorx="margin" anchory="margin"/>
        </v:shape>
      </w:pict>
    </w:r>
  </w:p>
  <w:p w:rsidR="00C448B5" w:rsidRDefault="00C448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4"/>
    <w:rsid w:val="00103EB7"/>
    <w:rsid w:val="001D649A"/>
    <w:rsid w:val="00283779"/>
    <w:rsid w:val="00290C45"/>
    <w:rsid w:val="00370D54"/>
    <w:rsid w:val="00424928"/>
    <w:rsid w:val="0062322F"/>
    <w:rsid w:val="006D4D75"/>
    <w:rsid w:val="007365D7"/>
    <w:rsid w:val="007F6E0C"/>
    <w:rsid w:val="008B1B7D"/>
    <w:rsid w:val="009D1FEF"/>
    <w:rsid w:val="00A96094"/>
    <w:rsid w:val="00AF1629"/>
    <w:rsid w:val="00AF570F"/>
    <w:rsid w:val="00C448B5"/>
    <w:rsid w:val="00D06EB6"/>
    <w:rsid w:val="00DD0376"/>
    <w:rsid w:val="00EE261B"/>
    <w:rsid w:val="00F221AD"/>
    <w:rsid w:val="00F57AB7"/>
    <w:rsid w:val="00F745EC"/>
    <w:rsid w:val="00F96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3FAD8C7-19A2-4063-8EBB-A8918115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90C45"/>
    <w:pPr>
      <w:keepNext/>
      <w:spacing w:after="0" w:line="240" w:lineRule="auto"/>
      <w:outlineLvl w:val="0"/>
    </w:pPr>
    <w:rPr>
      <w:rFonts w:ascii="Times New Roman" w:eastAsia="Times New Roman" w:hAnsi="Times New Roman" w:cs="Times New Roman"/>
      <w:b/>
      <w:bC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4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8B5"/>
  </w:style>
  <w:style w:type="paragraph" w:styleId="Rodap">
    <w:name w:val="footer"/>
    <w:basedOn w:val="Normal"/>
    <w:link w:val="RodapChar"/>
    <w:uiPriority w:val="99"/>
    <w:unhideWhenUsed/>
    <w:rsid w:val="00C448B5"/>
    <w:pPr>
      <w:tabs>
        <w:tab w:val="center" w:pos="4252"/>
        <w:tab w:val="right" w:pos="8504"/>
      </w:tabs>
      <w:spacing w:after="0" w:line="240" w:lineRule="auto"/>
    </w:pPr>
  </w:style>
  <w:style w:type="character" w:customStyle="1" w:styleId="RodapChar">
    <w:name w:val="Rodapé Char"/>
    <w:basedOn w:val="Fontepargpadro"/>
    <w:link w:val="Rodap"/>
    <w:uiPriority w:val="99"/>
    <w:rsid w:val="00C448B5"/>
  </w:style>
  <w:style w:type="character" w:customStyle="1" w:styleId="Ttulo1Char">
    <w:name w:val="Título 1 Char"/>
    <w:basedOn w:val="Fontepargpadro"/>
    <w:link w:val="Ttulo1"/>
    <w:rsid w:val="00290C45"/>
    <w:rPr>
      <w:rFonts w:ascii="Times New Roman" w:eastAsia="Times New Roman" w:hAnsi="Times New Roman" w:cs="Times New Roman"/>
      <w:b/>
      <w:bCs/>
      <w:sz w:val="24"/>
      <w:szCs w:val="20"/>
      <w:lang w:eastAsia="pt-BR"/>
    </w:rPr>
  </w:style>
  <w:style w:type="paragraph" w:styleId="Legenda">
    <w:name w:val="caption"/>
    <w:basedOn w:val="Normal"/>
    <w:next w:val="Normal"/>
    <w:qFormat/>
    <w:rsid w:val="00290C45"/>
    <w:pPr>
      <w:spacing w:before="120" w:after="120" w:line="360" w:lineRule="auto"/>
      <w:ind w:firstLine="720"/>
      <w:jc w:val="both"/>
    </w:pPr>
    <w:rPr>
      <w:rFonts w:ascii="Arial" w:eastAsia="Times New Roman" w:hAnsi="Arial" w:cs="Times New Roman"/>
      <w:b/>
      <w:bCs/>
      <w:sz w:val="20"/>
      <w:szCs w:val="20"/>
    </w:rPr>
  </w:style>
  <w:style w:type="paragraph" w:customStyle="1" w:styleId="TtuloArtigo">
    <w:name w:val="Título Artigo"/>
    <w:basedOn w:val="Ttulo1"/>
    <w:rsid w:val="00290C45"/>
    <w:pPr>
      <w:spacing w:before="240" w:after="120" w:line="300" w:lineRule="exact"/>
      <w:jc w:val="both"/>
    </w:pPr>
    <w:rPr>
      <w:sz w:val="22"/>
      <w:szCs w:val="22"/>
    </w:rPr>
  </w:style>
  <w:style w:type="table" w:styleId="Tabelacomgrade">
    <w:name w:val="Table Grid"/>
    <w:basedOn w:val="Tabelanormal"/>
    <w:uiPriority w:val="39"/>
    <w:rsid w:val="0029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7574">
      <w:bodyDiv w:val="1"/>
      <w:marLeft w:val="0"/>
      <w:marRight w:val="0"/>
      <w:marTop w:val="0"/>
      <w:marBottom w:val="0"/>
      <w:divBdr>
        <w:top w:val="none" w:sz="0" w:space="0" w:color="auto"/>
        <w:left w:val="none" w:sz="0" w:space="0" w:color="auto"/>
        <w:bottom w:val="none" w:sz="0" w:space="0" w:color="auto"/>
        <w:right w:val="none" w:sz="0" w:space="0" w:color="auto"/>
      </w:divBdr>
      <w:divsChild>
        <w:div w:id="1244291883">
          <w:marLeft w:val="0"/>
          <w:marRight w:val="0"/>
          <w:marTop w:val="0"/>
          <w:marBottom w:val="0"/>
          <w:divBdr>
            <w:top w:val="none" w:sz="0" w:space="0" w:color="auto"/>
            <w:left w:val="none" w:sz="0" w:space="0" w:color="auto"/>
            <w:bottom w:val="none" w:sz="0" w:space="0" w:color="auto"/>
            <w:right w:val="none" w:sz="0" w:space="0" w:color="auto"/>
          </w:divBdr>
        </w:div>
        <w:div w:id="1052052">
          <w:marLeft w:val="0"/>
          <w:marRight w:val="0"/>
          <w:marTop w:val="0"/>
          <w:marBottom w:val="0"/>
          <w:divBdr>
            <w:top w:val="none" w:sz="0" w:space="0" w:color="auto"/>
            <w:left w:val="none" w:sz="0" w:space="0" w:color="auto"/>
            <w:bottom w:val="none" w:sz="0" w:space="0" w:color="auto"/>
            <w:right w:val="none" w:sz="0" w:space="0" w:color="auto"/>
          </w:divBdr>
        </w:div>
        <w:div w:id="21133744">
          <w:marLeft w:val="0"/>
          <w:marRight w:val="0"/>
          <w:marTop w:val="0"/>
          <w:marBottom w:val="0"/>
          <w:divBdr>
            <w:top w:val="none" w:sz="0" w:space="0" w:color="auto"/>
            <w:left w:val="none" w:sz="0" w:space="0" w:color="auto"/>
            <w:bottom w:val="none" w:sz="0" w:space="0" w:color="auto"/>
            <w:right w:val="none" w:sz="0" w:space="0" w:color="auto"/>
          </w:divBdr>
        </w:div>
        <w:div w:id="1894342212">
          <w:marLeft w:val="0"/>
          <w:marRight w:val="0"/>
          <w:marTop w:val="0"/>
          <w:marBottom w:val="0"/>
          <w:divBdr>
            <w:top w:val="none" w:sz="0" w:space="0" w:color="auto"/>
            <w:left w:val="none" w:sz="0" w:space="0" w:color="auto"/>
            <w:bottom w:val="none" w:sz="0" w:space="0" w:color="auto"/>
            <w:right w:val="none" w:sz="0" w:space="0" w:color="auto"/>
          </w:divBdr>
        </w:div>
        <w:div w:id="2047679315">
          <w:marLeft w:val="0"/>
          <w:marRight w:val="0"/>
          <w:marTop w:val="0"/>
          <w:marBottom w:val="0"/>
          <w:divBdr>
            <w:top w:val="none" w:sz="0" w:space="0" w:color="auto"/>
            <w:left w:val="none" w:sz="0" w:space="0" w:color="auto"/>
            <w:bottom w:val="none" w:sz="0" w:space="0" w:color="auto"/>
            <w:right w:val="none" w:sz="0" w:space="0" w:color="auto"/>
          </w:divBdr>
        </w:div>
      </w:divsChild>
    </w:div>
    <w:div w:id="1892879641">
      <w:bodyDiv w:val="1"/>
      <w:marLeft w:val="0"/>
      <w:marRight w:val="0"/>
      <w:marTop w:val="0"/>
      <w:marBottom w:val="0"/>
      <w:divBdr>
        <w:top w:val="none" w:sz="0" w:space="0" w:color="auto"/>
        <w:left w:val="none" w:sz="0" w:space="0" w:color="auto"/>
        <w:bottom w:val="none" w:sz="0" w:space="0" w:color="auto"/>
        <w:right w:val="none" w:sz="0" w:space="0" w:color="auto"/>
      </w:divBdr>
      <w:divsChild>
        <w:div w:id="1689018142">
          <w:marLeft w:val="0"/>
          <w:marRight w:val="0"/>
          <w:marTop w:val="0"/>
          <w:marBottom w:val="0"/>
          <w:divBdr>
            <w:top w:val="none" w:sz="0" w:space="0" w:color="auto"/>
            <w:left w:val="none" w:sz="0" w:space="0" w:color="auto"/>
            <w:bottom w:val="none" w:sz="0" w:space="0" w:color="auto"/>
            <w:right w:val="none" w:sz="0" w:space="0" w:color="auto"/>
          </w:divBdr>
        </w:div>
        <w:div w:id="775368767">
          <w:marLeft w:val="0"/>
          <w:marRight w:val="0"/>
          <w:marTop w:val="0"/>
          <w:marBottom w:val="0"/>
          <w:divBdr>
            <w:top w:val="none" w:sz="0" w:space="0" w:color="auto"/>
            <w:left w:val="none" w:sz="0" w:space="0" w:color="auto"/>
            <w:bottom w:val="none" w:sz="0" w:space="0" w:color="auto"/>
            <w:right w:val="none" w:sz="0" w:space="0" w:color="auto"/>
          </w:divBdr>
        </w:div>
        <w:div w:id="213990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461</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Reis</dc:creator>
  <cp:keywords/>
  <dc:description/>
  <cp:lastModifiedBy>Kelly Reis</cp:lastModifiedBy>
  <cp:revision>14</cp:revision>
  <dcterms:created xsi:type="dcterms:W3CDTF">2021-10-27T17:47:00Z</dcterms:created>
  <dcterms:modified xsi:type="dcterms:W3CDTF">2022-04-08T15:51:00Z</dcterms:modified>
</cp:coreProperties>
</file>